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E4" w:rsidRDefault="00E23AE4" w:rsidP="00E23AE4">
      <w:pPr>
        <w:shd w:val="clear" w:color="auto" w:fill="FFFFFF"/>
        <w:spacing w:after="135" w:line="324" w:lineRule="atLeast"/>
        <w:jc w:val="center"/>
        <w:rPr>
          <w:rFonts w:eastAsia="Times New Roman" w:cs="Arial"/>
          <w:b/>
          <w:color w:val="444444"/>
        </w:rPr>
      </w:pPr>
      <w:r>
        <w:rPr>
          <w:rFonts w:eastAsia="Times New Roman" w:cs="Arial"/>
          <w:b/>
          <w:color w:val="444444"/>
        </w:rPr>
        <w:t>WHAT IS THE PATIENT-CENTERED MEDICAL HOME?</w:t>
      </w:r>
    </w:p>
    <w:p w:rsidR="00E23AE4" w:rsidRPr="00E23AE4" w:rsidRDefault="00E23AE4" w:rsidP="00E23AE4">
      <w:pPr>
        <w:shd w:val="clear" w:color="auto" w:fill="FFFFFF"/>
        <w:spacing w:after="135" w:line="324" w:lineRule="atLeast"/>
        <w:jc w:val="center"/>
        <w:rPr>
          <w:rFonts w:eastAsia="Times New Roman" w:cs="Arial"/>
          <w:b/>
          <w:color w:val="444444"/>
        </w:rPr>
      </w:pPr>
      <w:bookmarkStart w:id="0" w:name="_GoBack"/>
      <w:bookmarkEnd w:id="0"/>
    </w:p>
    <w:p w:rsidR="005234A2" w:rsidRPr="005234A2" w:rsidRDefault="005234A2" w:rsidP="005234A2">
      <w:pPr>
        <w:shd w:val="clear" w:color="auto" w:fill="FFFFFF"/>
        <w:spacing w:after="135" w:line="324" w:lineRule="atLeast"/>
        <w:rPr>
          <w:rFonts w:eastAsia="Times New Roman" w:cs="Arial"/>
          <w:color w:val="444444"/>
        </w:rPr>
      </w:pPr>
      <w:r w:rsidRPr="005234A2">
        <w:rPr>
          <w:rFonts w:eastAsia="Times New Roman" w:cs="Arial"/>
          <w:color w:val="444444"/>
        </w:rPr>
        <w:t xml:space="preserve">The </w:t>
      </w:r>
      <w:r w:rsidRPr="005234A2">
        <w:rPr>
          <w:rFonts w:eastAsia="Times New Roman" w:cs="Arial"/>
          <w:b/>
          <w:bCs/>
          <w:color w:val="444444"/>
        </w:rPr>
        <w:t>Patient-Centered Medical Home</w:t>
      </w:r>
      <w:r w:rsidRPr="005234A2">
        <w:rPr>
          <w:rFonts w:eastAsia="Times New Roman" w:cs="Arial"/>
          <w:color w:val="444444"/>
        </w:rPr>
        <w:t xml:space="preserve"> </w:t>
      </w:r>
      <w:r>
        <w:rPr>
          <w:rFonts w:eastAsia="Times New Roman" w:cs="Arial"/>
          <w:b/>
          <w:color w:val="444444"/>
        </w:rPr>
        <w:t xml:space="preserve">(PCMH) </w:t>
      </w:r>
      <w:r w:rsidRPr="005234A2">
        <w:rPr>
          <w:rFonts w:eastAsia="Times New Roman" w:cs="Arial"/>
          <w:color w:val="444444"/>
        </w:rPr>
        <w:t xml:space="preserve">is a model of care that puts patients at the forefront of care. PCMHs build better relationships between people and their </w:t>
      </w:r>
      <w:r>
        <w:rPr>
          <w:rFonts w:eastAsia="Times New Roman" w:cs="Arial"/>
          <w:color w:val="444444"/>
        </w:rPr>
        <w:t>health</w:t>
      </w:r>
      <w:r w:rsidRPr="005234A2">
        <w:rPr>
          <w:rFonts w:eastAsia="Times New Roman" w:cs="Arial"/>
          <w:color w:val="444444"/>
        </w:rPr>
        <w:t xml:space="preserve"> care teams. Research shows that they improve quality, the patient experience and staff satisfaction, </w:t>
      </w:r>
      <w:r>
        <w:rPr>
          <w:rFonts w:eastAsia="Times New Roman" w:cs="Arial"/>
          <w:color w:val="444444"/>
        </w:rPr>
        <w:t xml:space="preserve">and </w:t>
      </w:r>
      <w:r w:rsidRPr="005234A2">
        <w:rPr>
          <w:rFonts w:eastAsia="Times New Roman" w:cs="Arial"/>
          <w:color w:val="444444"/>
        </w:rPr>
        <w:t>reduc</w:t>
      </w:r>
      <w:r>
        <w:rPr>
          <w:rFonts w:eastAsia="Times New Roman" w:cs="Arial"/>
          <w:color w:val="444444"/>
        </w:rPr>
        <w:t>e</w:t>
      </w:r>
      <w:r w:rsidRPr="005234A2">
        <w:rPr>
          <w:rFonts w:eastAsia="Times New Roman" w:cs="Arial"/>
          <w:color w:val="444444"/>
        </w:rPr>
        <w:t xml:space="preserve"> health care costs. </w:t>
      </w:r>
    </w:p>
    <w:p w:rsidR="005234A2" w:rsidRPr="005234A2" w:rsidRDefault="005234A2" w:rsidP="005234A2">
      <w:pPr>
        <w:shd w:val="clear" w:color="auto" w:fill="FFFFFF"/>
        <w:spacing w:after="135" w:line="324" w:lineRule="atLeast"/>
        <w:rPr>
          <w:rFonts w:eastAsia="Times New Roman" w:cs="Arial"/>
          <w:color w:val="444444"/>
        </w:rPr>
      </w:pPr>
      <w:r w:rsidRPr="005234A2">
        <w:rPr>
          <w:rFonts w:eastAsia="Times New Roman" w:cs="Arial"/>
          <w:color w:val="444444"/>
        </w:rPr>
        <w:t xml:space="preserve">The </w:t>
      </w:r>
      <w:r>
        <w:rPr>
          <w:rFonts w:eastAsia="Times New Roman" w:cs="Arial"/>
          <w:color w:val="444444"/>
        </w:rPr>
        <w:t xml:space="preserve">PCMH </w:t>
      </w:r>
      <w:r w:rsidRPr="005234A2">
        <w:rPr>
          <w:rFonts w:eastAsia="Times New Roman" w:cs="Arial"/>
          <w:color w:val="444444"/>
        </w:rPr>
        <w:t xml:space="preserve">model </w:t>
      </w:r>
      <w:r>
        <w:rPr>
          <w:rFonts w:eastAsia="Times New Roman" w:cs="Arial"/>
          <w:color w:val="444444"/>
        </w:rPr>
        <w:t>includes focus on the following areas:</w:t>
      </w:r>
      <w:r w:rsidRPr="005234A2">
        <w:rPr>
          <w:rFonts w:eastAsia="Times New Roman" w:cs="Arial"/>
          <w:color w:val="444444"/>
        </w:rPr>
        <w:t xml:space="preserve"> </w:t>
      </w:r>
    </w:p>
    <w:p w:rsidR="005234A2" w:rsidRPr="005234A2" w:rsidRDefault="005234A2" w:rsidP="005234A2">
      <w:pPr>
        <w:pStyle w:val="ListParagraph"/>
        <w:numPr>
          <w:ilvl w:val="0"/>
          <w:numId w:val="4"/>
        </w:numPr>
        <w:shd w:val="clear" w:color="auto" w:fill="FFFFFF"/>
        <w:spacing w:after="135" w:line="324" w:lineRule="atLeast"/>
        <w:rPr>
          <w:rFonts w:eastAsia="Times New Roman" w:cs="Arial"/>
          <w:color w:val="333333"/>
        </w:rPr>
      </w:pPr>
      <w:r>
        <w:rPr>
          <w:rFonts w:eastAsia="Times New Roman" w:cs="Arial"/>
          <w:b/>
          <w:bCs/>
          <w:color w:val="333333"/>
        </w:rPr>
        <w:t>Reducing or eliminating f</w:t>
      </w:r>
      <w:r w:rsidRPr="005234A2">
        <w:rPr>
          <w:rFonts w:eastAsia="Times New Roman" w:cs="Arial"/>
          <w:b/>
          <w:bCs/>
          <w:color w:val="333333"/>
        </w:rPr>
        <w:t>ragmented care.</w:t>
      </w:r>
      <w:r w:rsidRPr="005234A2">
        <w:rPr>
          <w:rFonts w:eastAsia="Times New Roman" w:cs="Arial"/>
          <w:color w:val="333333"/>
        </w:rPr>
        <w:t xml:space="preserve"> Higher rates of fragmentation are associated with higher costs, lower quality and higher rates of preventable hospitalizations.</w:t>
      </w:r>
    </w:p>
    <w:p w:rsidR="005234A2" w:rsidRPr="005234A2" w:rsidRDefault="005234A2" w:rsidP="005234A2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Integrating care produces better outcomes.</w:t>
      </w:r>
      <w:r w:rsidRPr="005234A2">
        <w:rPr>
          <w:rFonts w:eastAsia="Times New Roman" w:cs="Arial"/>
          <w:color w:val="333333"/>
        </w:rPr>
        <w:t xml:space="preserve"> Communicating information for shared patient populations results in better </w:t>
      </w:r>
      <w:proofErr w:type="gramStart"/>
      <w:r w:rsidRPr="005234A2">
        <w:rPr>
          <w:rFonts w:eastAsia="Times New Roman" w:cs="Arial"/>
          <w:color w:val="333333"/>
        </w:rPr>
        <w:t>care.</w:t>
      </w:r>
      <w:r w:rsidRPr="005234A2">
        <w:rPr>
          <w:rFonts w:eastAsia="Times New Roman" w:cs="Arial"/>
          <w:color w:val="444444"/>
        </w:rPr>
        <w:t>:</w:t>
      </w:r>
      <w:proofErr w:type="gramEnd"/>
      <w:r w:rsidRPr="005234A2">
        <w:rPr>
          <w:rFonts w:eastAsia="Times New Roman" w:cs="Arial"/>
          <w:color w:val="444444"/>
        </w:rPr>
        <w:t xml:space="preserve">  </w:t>
      </w:r>
    </w:p>
    <w:p w:rsidR="005234A2" w:rsidRPr="005234A2" w:rsidRDefault="005234A2" w:rsidP="005234A2">
      <w:pPr>
        <w:numPr>
          <w:ilvl w:val="0"/>
          <w:numId w:val="2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Improv</w:t>
      </w:r>
      <w:r>
        <w:rPr>
          <w:rFonts w:eastAsia="Times New Roman" w:cs="Arial"/>
          <w:b/>
          <w:bCs/>
          <w:color w:val="333333"/>
        </w:rPr>
        <w:t>ing Quality.</w:t>
      </w:r>
      <w:r>
        <w:rPr>
          <w:rFonts w:eastAsia="Times New Roman" w:cs="Arial"/>
          <w:color w:val="333333"/>
        </w:rPr>
        <w:t xml:space="preserve"> </w:t>
      </w:r>
      <w:r w:rsidRPr="005234A2">
        <w:rPr>
          <w:rFonts w:eastAsia="Times New Roman" w:cs="Arial"/>
          <w:color w:val="333333"/>
        </w:rPr>
        <w:t>Patients get the treatment that they need, when they need it. </w:t>
      </w:r>
    </w:p>
    <w:p w:rsidR="005234A2" w:rsidRPr="005234A2" w:rsidRDefault="005234A2" w:rsidP="005234A2">
      <w:pPr>
        <w:numPr>
          <w:ilvl w:val="0"/>
          <w:numId w:val="2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Reduc</w:t>
      </w:r>
      <w:r>
        <w:rPr>
          <w:rFonts w:eastAsia="Times New Roman" w:cs="Arial"/>
          <w:b/>
          <w:bCs/>
          <w:color w:val="333333"/>
        </w:rPr>
        <w:t xml:space="preserve">ing costs. </w:t>
      </w:r>
      <w:r>
        <w:rPr>
          <w:rFonts w:eastAsia="Times New Roman" w:cs="Arial"/>
          <w:color w:val="333333"/>
        </w:rPr>
        <w:t xml:space="preserve">By </w:t>
      </w:r>
      <w:r w:rsidRPr="005234A2">
        <w:rPr>
          <w:rFonts w:eastAsia="Times New Roman" w:cs="Arial"/>
          <w:color w:val="333333"/>
        </w:rPr>
        <w:t>prevent</w:t>
      </w:r>
      <w:r>
        <w:rPr>
          <w:rFonts w:eastAsia="Times New Roman" w:cs="Arial"/>
          <w:color w:val="333333"/>
        </w:rPr>
        <w:t>ing</w:t>
      </w:r>
      <w:r w:rsidRPr="005234A2">
        <w:rPr>
          <w:rFonts w:eastAsia="Times New Roman" w:cs="Arial"/>
          <w:color w:val="333333"/>
        </w:rPr>
        <w:t xml:space="preserve"> expensive and avoidable hospitalizations, emergency room visits and complications</w:t>
      </w:r>
      <w:r>
        <w:rPr>
          <w:rFonts w:eastAsia="Times New Roman" w:cs="Arial"/>
          <w:color w:val="333333"/>
        </w:rPr>
        <w:t>-care coordination reducing health care costs</w:t>
      </w:r>
      <w:r w:rsidRPr="005234A2">
        <w:rPr>
          <w:rFonts w:eastAsia="Times New Roman" w:cs="Arial"/>
          <w:color w:val="333333"/>
        </w:rPr>
        <w:t>. </w:t>
      </w:r>
    </w:p>
    <w:p w:rsidR="005234A2" w:rsidRDefault="005234A2" w:rsidP="005234A2">
      <w:pPr>
        <w:numPr>
          <w:ilvl w:val="0"/>
          <w:numId w:val="2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Improv</w:t>
      </w:r>
      <w:r>
        <w:rPr>
          <w:rFonts w:eastAsia="Times New Roman" w:cs="Arial"/>
          <w:b/>
          <w:bCs/>
          <w:color w:val="333333"/>
        </w:rPr>
        <w:t xml:space="preserve">ing the patient experience. </w:t>
      </w:r>
      <w:r w:rsidRPr="005234A2">
        <w:rPr>
          <w:rFonts w:eastAsia="Times New Roman" w:cs="Arial"/>
          <w:bCs/>
          <w:color w:val="333333"/>
        </w:rPr>
        <w:t>P</w:t>
      </w:r>
      <w:r>
        <w:rPr>
          <w:rFonts w:eastAsia="Times New Roman" w:cs="Arial"/>
          <w:color w:val="333333"/>
        </w:rPr>
        <w:t xml:space="preserve">roviding </w:t>
      </w:r>
      <w:r w:rsidRPr="005234A2">
        <w:rPr>
          <w:rFonts w:eastAsia="Times New Roman" w:cs="Arial"/>
          <w:color w:val="333333"/>
        </w:rPr>
        <w:t>the personalized, comprehensive coordinated care that patie</w:t>
      </w:r>
      <w:r>
        <w:rPr>
          <w:rFonts w:eastAsia="Times New Roman" w:cs="Arial"/>
          <w:color w:val="333333"/>
        </w:rPr>
        <w:t>nts want, and measuring improvement through feedback and medical outcomes.</w:t>
      </w:r>
    </w:p>
    <w:p w:rsidR="005234A2" w:rsidRPr="005234A2" w:rsidRDefault="005234A2" w:rsidP="005234A2">
      <w:p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</w:p>
    <w:p w:rsidR="005234A2" w:rsidRPr="005234A2" w:rsidRDefault="005234A2" w:rsidP="005234A2">
      <w:pPr>
        <w:pBdr>
          <w:bottom w:val="single" w:sz="18" w:space="3" w:color="BBD2E4"/>
        </w:pBdr>
        <w:shd w:val="clear" w:color="auto" w:fill="FFFFFF"/>
        <w:spacing w:after="150" w:line="285" w:lineRule="atLeast"/>
        <w:ind w:left="135"/>
        <w:outlineLvl w:val="2"/>
        <w:rPr>
          <w:rFonts w:eastAsia="Times New Roman" w:cs="Arial"/>
          <w:b/>
          <w:bCs/>
          <w:color w:val="265972"/>
        </w:rPr>
      </w:pPr>
      <w:r w:rsidRPr="005234A2">
        <w:rPr>
          <w:rFonts w:eastAsia="Times New Roman" w:cs="Arial"/>
          <w:b/>
          <w:bCs/>
          <w:color w:val="265972"/>
        </w:rPr>
        <w:t xml:space="preserve">Benefits </w:t>
      </w:r>
      <w:proofErr w:type="gramStart"/>
      <w:r w:rsidRPr="005234A2">
        <w:rPr>
          <w:rFonts w:eastAsia="Times New Roman" w:cs="Arial"/>
          <w:b/>
          <w:bCs/>
          <w:color w:val="265972"/>
        </w:rPr>
        <w:t>For</w:t>
      </w:r>
      <w:proofErr w:type="gramEnd"/>
      <w:r w:rsidRPr="005234A2">
        <w:rPr>
          <w:rFonts w:eastAsia="Times New Roman" w:cs="Arial"/>
          <w:b/>
          <w:bCs/>
          <w:color w:val="265972"/>
        </w:rPr>
        <w:t xml:space="preserve"> Patients </w:t>
      </w:r>
    </w:p>
    <w:p w:rsidR="005234A2" w:rsidRPr="005234A2" w:rsidRDefault="005234A2" w:rsidP="005234A2">
      <w:pPr>
        <w:numPr>
          <w:ilvl w:val="0"/>
          <w:numId w:val="3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Stay healthy.</w:t>
      </w:r>
      <w:r w:rsidRPr="005234A2">
        <w:rPr>
          <w:rFonts w:eastAsia="Times New Roman" w:cs="Arial"/>
          <w:color w:val="333333"/>
        </w:rPr>
        <w:t> Patients who are treated in PCMHs tend to receive preventive services and screenings at a higher rate than patients who are not in PCMHs, helping them stay healthy. </w:t>
      </w:r>
    </w:p>
    <w:p w:rsidR="005234A2" w:rsidRPr="005234A2" w:rsidRDefault="005234A2" w:rsidP="005234A2">
      <w:pPr>
        <w:numPr>
          <w:ilvl w:val="0"/>
          <w:numId w:val="3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Better communication.</w:t>
      </w:r>
      <w:r w:rsidRPr="005234A2">
        <w:rPr>
          <w:rFonts w:eastAsia="Times New Roman" w:cs="Arial"/>
          <w:color w:val="333333"/>
        </w:rPr>
        <w:t> Communication with patients and their families/caregivers is a core concept of the PCMH model, which also emphasizes enhanced patient access to clinical advice and medical records. </w:t>
      </w:r>
    </w:p>
    <w:p w:rsidR="005234A2" w:rsidRPr="005234A2" w:rsidRDefault="005234A2" w:rsidP="005234A2">
      <w:pPr>
        <w:numPr>
          <w:ilvl w:val="0"/>
          <w:numId w:val="3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Better management of chronic conditions.</w:t>
      </w:r>
      <w:r w:rsidRPr="005234A2">
        <w:rPr>
          <w:rFonts w:eastAsia="Times New Roman" w:cs="Arial"/>
          <w:color w:val="333333"/>
        </w:rPr>
        <w:t> According to research, PCMHs are especially helpful for patients with complex chronic conditions. </w:t>
      </w:r>
    </w:p>
    <w:p w:rsidR="005234A2" w:rsidRPr="005234A2" w:rsidRDefault="005234A2" w:rsidP="005234A2">
      <w:pPr>
        <w:numPr>
          <w:ilvl w:val="0"/>
          <w:numId w:val="3"/>
        </w:numPr>
        <w:shd w:val="clear" w:color="auto" w:fill="FFFFFF"/>
        <w:spacing w:before="100" w:beforeAutospacing="1" w:after="135" w:line="324" w:lineRule="atLeast"/>
        <w:ind w:left="495"/>
        <w:rPr>
          <w:rFonts w:eastAsia="Times New Roman" w:cs="Arial"/>
          <w:color w:val="333333"/>
        </w:rPr>
      </w:pPr>
      <w:r w:rsidRPr="005234A2">
        <w:rPr>
          <w:rFonts w:eastAsia="Times New Roman" w:cs="Arial"/>
          <w:b/>
          <w:bCs/>
          <w:color w:val="333333"/>
        </w:rPr>
        <w:t>Have a better experience.</w:t>
      </w:r>
      <w:r w:rsidRPr="005234A2">
        <w:rPr>
          <w:rFonts w:eastAsia="Times New Roman" w:cs="Arial"/>
          <w:color w:val="333333"/>
        </w:rPr>
        <w:t> When medical home attributes are described to people, they say it is the type of care they want to receive. </w:t>
      </w:r>
    </w:p>
    <w:p w:rsidR="00EB45AA" w:rsidRDefault="00EB45AA"/>
    <w:sectPr w:rsidR="00EB45AA" w:rsidSect="00E23AE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1B"/>
    <w:multiLevelType w:val="hybridMultilevel"/>
    <w:tmpl w:val="D86C269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47249A1"/>
    <w:multiLevelType w:val="multilevel"/>
    <w:tmpl w:val="D5AA6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69D5"/>
    <w:multiLevelType w:val="multilevel"/>
    <w:tmpl w:val="D3D2A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26820"/>
    <w:multiLevelType w:val="multilevel"/>
    <w:tmpl w:val="9F4E1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A2"/>
    <w:rsid w:val="005234A2"/>
    <w:rsid w:val="00697C3B"/>
    <w:rsid w:val="00E23AE4"/>
    <w:rsid w:val="00E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4A2"/>
    <w:rPr>
      <w:b/>
      <w:bCs/>
    </w:rPr>
  </w:style>
  <w:style w:type="paragraph" w:styleId="ListParagraph">
    <w:name w:val="List Paragraph"/>
    <w:basedOn w:val="Normal"/>
    <w:uiPriority w:val="34"/>
    <w:qFormat/>
    <w:rsid w:val="0052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4A2"/>
    <w:rPr>
      <w:b/>
      <w:bCs/>
    </w:rPr>
  </w:style>
  <w:style w:type="paragraph" w:styleId="ListParagraph">
    <w:name w:val="List Paragraph"/>
    <w:basedOn w:val="Normal"/>
    <w:uiPriority w:val="34"/>
    <w:qFormat/>
    <w:rsid w:val="0052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686">
          <w:marLeft w:val="0"/>
          <w:marRight w:val="0"/>
          <w:marTop w:val="0"/>
          <w:marBottom w:val="0"/>
          <w:divBdr>
            <w:top w:val="single" w:sz="6" w:space="0" w:color="BAB9B5"/>
            <w:left w:val="single" w:sz="6" w:space="0" w:color="BAB9B5"/>
            <w:bottom w:val="single" w:sz="6" w:space="0" w:color="BAB9B5"/>
            <w:right w:val="single" w:sz="6" w:space="0" w:color="BAB9B5"/>
          </w:divBdr>
          <w:divsChild>
            <w:div w:id="1234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35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392">
          <w:marLeft w:val="0"/>
          <w:marRight w:val="0"/>
          <w:marTop w:val="0"/>
          <w:marBottom w:val="0"/>
          <w:divBdr>
            <w:top w:val="single" w:sz="6" w:space="0" w:color="BAB9B5"/>
            <w:left w:val="single" w:sz="6" w:space="0" w:color="BAB9B5"/>
            <w:bottom w:val="single" w:sz="6" w:space="0" w:color="BAB9B5"/>
            <w:right w:val="single" w:sz="6" w:space="0" w:color="BAB9B5"/>
          </w:divBdr>
          <w:divsChild>
            <w:div w:id="11194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18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267">
          <w:marLeft w:val="0"/>
          <w:marRight w:val="0"/>
          <w:marTop w:val="0"/>
          <w:marBottom w:val="0"/>
          <w:divBdr>
            <w:top w:val="single" w:sz="6" w:space="0" w:color="BAB9B5"/>
            <w:left w:val="single" w:sz="6" w:space="0" w:color="BAB9B5"/>
            <w:bottom w:val="single" w:sz="6" w:space="0" w:color="BAB9B5"/>
            <w:right w:val="single" w:sz="6" w:space="0" w:color="BAB9B5"/>
          </w:divBdr>
          <w:divsChild>
            <w:div w:id="2009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50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Creedon</dc:creator>
  <cp:lastModifiedBy>Dennis Creedon</cp:lastModifiedBy>
  <cp:revision>1</cp:revision>
  <dcterms:created xsi:type="dcterms:W3CDTF">2017-10-12T18:51:00Z</dcterms:created>
  <dcterms:modified xsi:type="dcterms:W3CDTF">2017-10-12T19:04:00Z</dcterms:modified>
</cp:coreProperties>
</file>