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E8" w:rsidRPr="0038085A" w:rsidRDefault="0038085A" w:rsidP="0038085A">
      <w:pPr>
        <w:jc w:val="center"/>
        <w:rPr>
          <w:rFonts w:ascii="Century Gothic" w:hAnsi="Century Gothic"/>
          <w:b/>
          <w:color w:val="76923C" w:themeColor="accent3" w:themeShade="BF"/>
          <w:sz w:val="40"/>
          <w:szCs w:val="40"/>
        </w:rPr>
      </w:pPr>
      <w:bookmarkStart w:id="0" w:name="_GoBack"/>
      <w:bookmarkEnd w:id="0"/>
      <w:r w:rsidRPr="0038085A">
        <w:rPr>
          <w:rFonts w:ascii="Century Gothic" w:hAnsi="Century Gothic"/>
          <w:b/>
          <w:color w:val="76923C" w:themeColor="accent3" w:themeShade="BF"/>
          <w:sz w:val="40"/>
          <w:szCs w:val="40"/>
        </w:rPr>
        <w:t>FLU FACTS</w:t>
      </w:r>
    </w:p>
    <w:p w:rsidR="0038085A" w:rsidRDefault="0038085A"/>
    <w:p w:rsidR="0038085A" w:rsidRPr="0038085A" w:rsidRDefault="0038085A" w:rsidP="0038085A">
      <w:pPr>
        <w:pBdr>
          <w:top w:val="single" w:sz="4" w:space="2" w:color="B6B0CF"/>
          <w:bottom w:val="single" w:sz="4" w:space="2" w:color="B6B0CF"/>
        </w:pBdr>
        <w:shd w:val="clear" w:color="auto" w:fill="F0EEF9"/>
        <w:spacing w:before="240" w:after="240" w:line="240" w:lineRule="auto"/>
        <w:outlineLvl w:val="3"/>
        <w:rPr>
          <w:rFonts w:ascii="Trebuchet MS" w:eastAsia="Times New Roman" w:hAnsi="Trebuchet MS" w:cs="Arial"/>
          <w:b/>
          <w:color w:val="76923C" w:themeColor="accent3" w:themeShade="BF"/>
          <w:sz w:val="27"/>
          <w:szCs w:val="27"/>
          <w:lang w:val="en"/>
        </w:rPr>
      </w:pPr>
      <w:r w:rsidRPr="0038085A">
        <w:rPr>
          <w:rFonts w:ascii="Trebuchet MS" w:eastAsia="Times New Roman" w:hAnsi="Trebuchet MS" w:cs="Arial"/>
          <w:b/>
          <w:color w:val="76923C" w:themeColor="accent3" w:themeShade="BF"/>
          <w:sz w:val="27"/>
          <w:szCs w:val="27"/>
          <w:lang w:val="en"/>
        </w:rPr>
        <w:t>Why get vaccinated?</w:t>
      </w:r>
    </w:p>
    <w:p w:rsidR="0038085A" w:rsidRPr="00235D7B" w:rsidRDefault="0038085A" w:rsidP="0038085A">
      <w:p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While everyone should get a flu vaccine this season, it’s especially important for some people to get vaccinated.</w:t>
      </w:r>
    </w:p>
    <w:p w:rsidR="0038085A" w:rsidRPr="00235D7B" w:rsidRDefault="0038085A" w:rsidP="0038085A">
      <w:p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Those people include the following:</w:t>
      </w:r>
    </w:p>
    <w:p w:rsidR="0038085A" w:rsidRPr="00235D7B" w:rsidRDefault="0038085A" w:rsidP="0038085A">
      <w:pPr>
        <w:numPr>
          <w:ilvl w:val="0"/>
          <w:numId w:val="1"/>
        </w:num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 xml:space="preserve">People who are at high risk of developing serious complications (like pneumonia) if they get sick with the flu. </w:t>
      </w:r>
    </w:p>
    <w:p w:rsidR="0038085A" w:rsidRPr="00235D7B" w:rsidRDefault="0038085A" w:rsidP="0038085A">
      <w:pPr>
        <w:numPr>
          <w:ilvl w:val="1"/>
          <w:numId w:val="1"/>
        </w:num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People who have certain medical conditions including asthma, diabetes, and chronic lung disease.</w:t>
      </w:r>
    </w:p>
    <w:p w:rsidR="0038085A" w:rsidRPr="00235D7B" w:rsidRDefault="0038085A" w:rsidP="0038085A">
      <w:pPr>
        <w:numPr>
          <w:ilvl w:val="1"/>
          <w:numId w:val="1"/>
        </w:num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Pregnant women.</w:t>
      </w:r>
    </w:p>
    <w:p w:rsidR="0038085A" w:rsidRPr="00235D7B" w:rsidRDefault="0038085A" w:rsidP="0038085A">
      <w:pPr>
        <w:numPr>
          <w:ilvl w:val="1"/>
          <w:numId w:val="1"/>
        </w:num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People younger than 5 years (and especially those younger than 2), and people 65 years and older.</w:t>
      </w:r>
    </w:p>
    <w:p w:rsidR="0038085A" w:rsidRPr="00235D7B" w:rsidRDefault="0038085A" w:rsidP="0038085A">
      <w:pPr>
        <w:numPr>
          <w:ilvl w:val="0"/>
          <w:numId w:val="1"/>
        </w:num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 xml:space="preserve">People who live with or care for others who are at high risk of developing serious complications (see list above). </w:t>
      </w:r>
    </w:p>
    <w:p w:rsidR="0038085A" w:rsidRPr="00235D7B" w:rsidRDefault="0038085A" w:rsidP="0038085A">
      <w:pPr>
        <w:numPr>
          <w:ilvl w:val="1"/>
          <w:numId w:val="1"/>
        </w:num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Household contacts and caregivers of people with certain medical conditions including asthma, diabetes, and chronic lung disease.</w:t>
      </w:r>
    </w:p>
    <w:p w:rsidR="0038085A" w:rsidRPr="00235D7B" w:rsidRDefault="0038085A" w:rsidP="0038085A">
      <w:pPr>
        <w:numPr>
          <w:ilvl w:val="1"/>
          <w:numId w:val="1"/>
        </w:num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Household contacts and caregivers of infants less than 6 months old.</w:t>
      </w:r>
    </w:p>
    <w:p w:rsidR="0038085A" w:rsidRPr="00235D7B" w:rsidRDefault="0038085A" w:rsidP="0038085A">
      <w:pPr>
        <w:numPr>
          <w:ilvl w:val="1"/>
          <w:numId w:val="1"/>
        </w:numPr>
        <w:spacing w:before="100" w:beforeAutospacing="1" w:after="100" w:afterAutospacing="1" w:line="240" w:lineRule="auto"/>
        <w:rPr>
          <w:rFonts w:ascii="Verdana" w:eastAsia="Times New Roman" w:hAnsi="Verdana" w:cs="Times New Roman"/>
          <w:sz w:val="20"/>
          <w:szCs w:val="20"/>
        </w:rPr>
      </w:pPr>
      <w:r w:rsidRPr="00235D7B">
        <w:rPr>
          <w:rFonts w:ascii="Verdana" w:eastAsia="Times New Roman" w:hAnsi="Verdana" w:cs="Times New Roman"/>
          <w:sz w:val="20"/>
          <w:szCs w:val="20"/>
        </w:rPr>
        <w:t>Health care personnel.</w:t>
      </w:r>
    </w:p>
    <w:p w:rsidR="0038085A" w:rsidRPr="00235D7B" w:rsidRDefault="0038085A" w:rsidP="0038085A">
      <w:pPr>
        <w:shd w:val="clear" w:color="auto" w:fill="FFFFFF"/>
        <w:spacing w:after="0" w:line="319" w:lineRule="atLeast"/>
        <w:rPr>
          <w:rFonts w:ascii="Verdana" w:eastAsia="Times New Roman" w:hAnsi="Verdana" w:cs="Arial"/>
          <w:sz w:val="20"/>
          <w:szCs w:val="20"/>
          <w:lang w:val="en"/>
        </w:rPr>
      </w:pPr>
      <w:r w:rsidRPr="00235D7B">
        <w:rPr>
          <w:rFonts w:ascii="Verdana" w:eastAsia="Times New Roman" w:hAnsi="Verdana" w:cs="Arial"/>
          <w:sz w:val="20"/>
          <w:szCs w:val="20"/>
          <w:lang w:val="en"/>
        </w:rPr>
        <w:t xml:space="preserve">Each year </w:t>
      </w:r>
      <w:r w:rsidRPr="00235D7B">
        <w:rPr>
          <w:rFonts w:ascii="Verdana" w:eastAsia="Times New Roman" w:hAnsi="Verdana" w:cs="Arial"/>
          <w:b/>
          <w:bCs/>
          <w:sz w:val="20"/>
          <w:szCs w:val="20"/>
          <w:lang w:val="en"/>
        </w:rPr>
        <w:t>thousands of people in the United States die from flu</w:t>
      </w:r>
      <w:r w:rsidRPr="00235D7B">
        <w:rPr>
          <w:rFonts w:ascii="Verdana" w:eastAsia="Times New Roman" w:hAnsi="Verdana" w:cs="Arial"/>
          <w:sz w:val="20"/>
          <w:szCs w:val="20"/>
          <w:lang w:val="en"/>
        </w:rPr>
        <w:t>, and many more are hospitalized.</w:t>
      </w:r>
    </w:p>
    <w:p w:rsidR="0038085A" w:rsidRPr="00235D7B" w:rsidRDefault="0038085A" w:rsidP="0038085A">
      <w:pPr>
        <w:shd w:val="clear" w:color="auto" w:fill="FFFFFF"/>
        <w:spacing w:after="0" w:line="319" w:lineRule="atLeast"/>
        <w:rPr>
          <w:rFonts w:ascii="Verdana" w:eastAsia="Times New Roman" w:hAnsi="Verdana" w:cs="Arial"/>
          <w:sz w:val="20"/>
          <w:szCs w:val="20"/>
          <w:lang w:val="en"/>
        </w:rPr>
      </w:pPr>
    </w:p>
    <w:p w:rsidR="0038085A" w:rsidRPr="00235D7B" w:rsidRDefault="0038085A" w:rsidP="0038085A">
      <w:pPr>
        <w:shd w:val="clear" w:color="auto" w:fill="FFFFFF"/>
        <w:spacing w:after="0" w:line="319" w:lineRule="atLeast"/>
        <w:rPr>
          <w:rFonts w:ascii="Verdana" w:eastAsia="Times New Roman" w:hAnsi="Verdana" w:cs="Arial"/>
          <w:sz w:val="20"/>
          <w:szCs w:val="20"/>
          <w:lang w:val="en"/>
        </w:rPr>
      </w:pPr>
      <w:r w:rsidRPr="00235D7B">
        <w:rPr>
          <w:rFonts w:ascii="Verdana" w:eastAsia="Times New Roman" w:hAnsi="Verdana" w:cs="Arial"/>
          <w:b/>
          <w:bCs/>
          <w:sz w:val="20"/>
          <w:szCs w:val="20"/>
          <w:lang w:val="en"/>
        </w:rPr>
        <w:t>Flu vaccine</w:t>
      </w:r>
      <w:r w:rsidRPr="00235D7B">
        <w:rPr>
          <w:rFonts w:ascii="Verdana" w:eastAsia="Times New Roman" w:hAnsi="Verdana" w:cs="Arial"/>
          <w:sz w:val="20"/>
          <w:szCs w:val="20"/>
          <w:lang w:val="en"/>
        </w:rPr>
        <w:t xml:space="preserve"> is the best protection we have from flu and its complications. Flu vaccine also helps prevent spreading flu from person to person.</w:t>
      </w:r>
    </w:p>
    <w:p w:rsidR="0038085A" w:rsidRDefault="0038085A" w:rsidP="0038085A">
      <w:pPr>
        <w:shd w:val="clear" w:color="auto" w:fill="FFFFFF"/>
        <w:spacing w:after="0" w:line="319" w:lineRule="atLeast"/>
        <w:rPr>
          <w:rFonts w:ascii="Verdana" w:eastAsia="Times New Roman" w:hAnsi="Verdana" w:cs="Arial"/>
          <w:sz w:val="18"/>
          <w:szCs w:val="18"/>
          <w:lang w:val="en"/>
        </w:rPr>
      </w:pPr>
    </w:p>
    <w:p w:rsidR="0038085A" w:rsidRPr="0038085A" w:rsidRDefault="0038085A" w:rsidP="0038085A">
      <w:pPr>
        <w:pBdr>
          <w:top w:val="single" w:sz="4" w:space="2" w:color="B6B0CF"/>
          <w:bottom w:val="single" w:sz="4" w:space="2" w:color="B6B0CF"/>
        </w:pBdr>
        <w:shd w:val="clear" w:color="auto" w:fill="F0EEF9"/>
        <w:spacing w:before="240" w:after="240" w:line="240" w:lineRule="auto"/>
        <w:outlineLvl w:val="3"/>
        <w:rPr>
          <w:rFonts w:ascii="Trebuchet MS" w:eastAsia="Times New Roman" w:hAnsi="Trebuchet MS" w:cs="Arial"/>
          <w:b/>
          <w:color w:val="76923C" w:themeColor="accent3" w:themeShade="BF"/>
          <w:sz w:val="27"/>
          <w:szCs w:val="27"/>
          <w:lang w:val="en"/>
        </w:rPr>
      </w:pPr>
      <w:r w:rsidRPr="0038085A">
        <w:rPr>
          <w:rFonts w:ascii="Trebuchet MS" w:eastAsia="Times New Roman" w:hAnsi="Trebuchet MS" w:cs="Arial"/>
          <w:b/>
          <w:color w:val="76923C" w:themeColor="accent3" w:themeShade="BF"/>
          <w:sz w:val="27"/>
          <w:szCs w:val="27"/>
          <w:lang w:val="en"/>
        </w:rPr>
        <w:t>Scheduling a Flu Shot</w:t>
      </w:r>
    </w:p>
    <w:p w:rsidR="0038085A" w:rsidRPr="00235D7B" w:rsidRDefault="0038085A" w:rsidP="0038085A">
      <w:pPr>
        <w:shd w:val="clear" w:color="auto" w:fill="FFFFFF"/>
        <w:spacing w:after="0" w:line="319" w:lineRule="atLeast"/>
        <w:rPr>
          <w:rFonts w:ascii="Verdana" w:eastAsia="Times New Roman" w:hAnsi="Verdana" w:cs="Arial"/>
          <w:sz w:val="20"/>
          <w:szCs w:val="20"/>
          <w:lang w:val="en"/>
        </w:rPr>
      </w:pPr>
      <w:r w:rsidRPr="00235D7B">
        <w:rPr>
          <w:rFonts w:ascii="Verdana" w:eastAsia="Times New Roman" w:hAnsi="Verdana" w:cs="Arial"/>
          <w:sz w:val="20"/>
          <w:szCs w:val="20"/>
          <w:lang w:val="en"/>
        </w:rPr>
        <w:t xml:space="preserve">If you are a current LIMA patient-Please </w:t>
      </w:r>
      <w:r w:rsidRPr="0038085A">
        <w:rPr>
          <w:rFonts w:ascii="Verdana" w:eastAsia="Times New Roman" w:hAnsi="Verdana" w:cs="Arial"/>
          <w:b/>
          <w:color w:val="76923C" w:themeColor="accent3" w:themeShade="BF"/>
          <w:sz w:val="20"/>
          <w:szCs w:val="20"/>
          <w:lang w:val="en"/>
        </w:rPr>
        <w:t xml:space="preserve">call 717.273.6706 </w:t>
      </w:r>
      <w:proofErr w:type="spellStart"/>
      <w:r w:rsidRPr="0038085A">
        <w:rPr>
          <w:rFonts w:ascii="Verdana" w:eastAsia="Times New Roman" w:hAnsi="Verdana" w:cs="Arial"/>
          <w:b/>
          <w:color w:val="76923C" w:themeColor="accent3" w:themeShade="BF"/>
          <w:sz w:val="20"/>
          <w:szCs w:val="20"/>
          <w:lang w:val="en"/>
        </w:rPr>
        <w:t>ext</w:t>
      </w:r>
      <w:proofErr w:type="spellEnd"/>
      <w:r w:rsidRPr="0038085A">
        <w:rPr>
          <w:rFonts w:ascii="Verdana" w:eastAsia="Times New Roman" w:hAnsi="Verdana" w:cs="Arial"/>
          <w:b/>
          <w:color w:val="76923C" w:themeColor="accent3" w:themeShade="BF"/>
          <w:sz w:val="20"/>
          <w:szCs w:val="20"/>
          <w:lang w:val="en"/>
        </w:rPr>
        <w:t xml:space="preserve"> 126</w:t>
      </w:r>
      <w:r w:rsidRPr="0038085A">
        <w:rPr>
          <w:rFonts w:ascii="Verdana" w:eastAsia="Times New Roman" w:hAnsi="Verdana" w:cs="Arial"/>
          <w:color w:val="76923C" w:themeColor="accent3" w:themeShade="BF"/>
          <w:sz w:val="20"/>
          <w:szCs w:val="20"/>
          <w:lang w:val="en"/>
        </w:rPr>
        <w:t xml:space="preserve"> </w:t>
      </w:r>
      <w:r w:rsidRPr="00235D7B">
        <w:rPr>
          <w:rFonts w:ascii="Verdana" w:eastAsia="Times New Roman" w:hAnsi="Verdana" w:cs="Arial"/>
          <w:sz w:val="20"/>
          <w:szCs w:val="20"/>
          <w:lang w:val="en"/>
        </w:rPr>
        <w:t>to schedule your vaccine.  Vaccines can also be provided during your regularly scheduled visit appointment.</w:t>
      </w:r>
    </w:p>
    <w:p w:rsidR="0038085A" w:rsidRPr="00235D7B" w:rsidRDefault="0038085A" w:rsidP="0038085A">
      <w:pPr>
        <w:shd w:val="clear" w:color="auto" w:fill="FFFFFF"/>
        <w:spacing w:after="0" w:line="319" w:lineRule="atLeast"/>
        <w:rPr>
          <w:rFonts w:ascii="Verdana" w:eastAsia="Times New Roman" w:hAnsi="Verdana" w:cs="Arial"/>
          <w:sz w:val="20"/>
          <w:szCs w:val="20"/>
          <w:lang w:val="en"/>
        </w:rPr>
      </w:pPr>
    </w:p>
    <w:p w:rsidR="0038085A" w:rsidRDefault="0038085A" w:rsidP="0038085A">
      <w:pPr>
        <w:shd w:val="clear" w:color="auto" w:fill="FFFFFF"/>
        <w:spacing w:after="0" w:line="319" w:lineRule="atLeast"/>
      </w:pPr>
      <w:r w:rsidRPr="00235D7B">
        <w:rPr>
          <w:rFonts w:ascii="Verdana" w:hAnsi="Verdana"/>
          <w:sz w:val="20"/>
          <w:szCs w:val="20"/>
        </w:rPr>
        <w:t>While seasonal influenza outbreaks can happen as early as October, most of the time influenza activity peaks in January or later. Since it takes about two weeks after vaccination for antibodies to develop in the body that protect against influenza virus infection, it is best that people get vaccinated so they are protected before influenza begins spreading in their community.</w:t>
      </w:r>
      <w:r>
        <w:rPr>
          <w:rFonts w:ascii="Verdana" w:hAnsi="Verdana"/>
          <w:sz w:val="20"/>
          <w:szCs w:val="20"/>
        </w:rPr>
        <w:t xml:space="preserve">  Vaccines are beneficial throughout January-and often beyond that time (based upon the course of the flu season).</w:t>
      </w:r>
    </w:p>
    <w:sectPr w:rsidR="00380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CFD"/>
    <w:multiLevelType w:val="multilevel"/>
    <w:tmpl w:val="9904C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5A"/>
    <w:rsid w:val="0038085A"/>
    <w:rsid w:val="00A5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Creedon</dc:creator>
  <cp:lastModifiedBy>Dennis Creedon</cp:lastModifiedBy>
  <cp:revision>1</cp:revision>
  <dcterms:created xsi:type="dcterms:W3CDTF">2013-09-26T13:42:00Z</dcterms:created>
  <dcterms:modified xsi:type="dcterms:W3CDTF">2013-09-26T13:45:00Z</dcterms:modified>
</cp:coreProperties>
</file>